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C033B7" w:rsidRPr="00C033B7" w14:paraId="1F485C46" w14:textId="77777777" w:rsidTr="00C033B7">
        <w:trPr>
          <w:trHeight w:val="283"/>
        </w:trPr>
        <w:tc>
          <w:tcPr>
            <w:tcW w:w="3126" w:type="dxa"/>
            <w:vAlign w:val="center"/>
            <w:hideMark/>
          </w:tcPr>
          <w:p w14:paraId="68F522E3" w14:textId="77777777" w:rsidR="00C033B7" w:rsidRPr="00C033B7" w:rsidRDefault="00C033B7" w:rsidP="00C033B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C033B7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31C90AB0" wp14:editId="08ABCD3E">
                  <wp:extent cx="581025" cy="723900"/>
                  <wp:effectExtent l="0" t="0" r="9525" b="0"/>
                  <wp:docPr id="1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33B7" w:rsidRPr="00C033B7" w14:paraId="0352E3A3" w14:textId="77777777" w:rsidTr="00C033B7">
        <w:trPr>
          <w:trHeight w:val="283"/>
        </w:trPr>
        <w:tc>
          <w:tcPr>
            <w:tcW w:w="3126" w:type="dxa"/>
            <w:vAlign w:val="center"/>
            <w:hideMark/>
          </w:tcPr>
          <w:p w14:paraId="36089BEF" w14:textId="77777777" w:rsidR="00C033B7" w:rsidRPr="00C033B7" w:rsidRDefault="00C033B7" w:rsidP="00C033B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C033B7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C033B7" w:rsidRPr="00C033B7" w14:paraId="27457980" w14:textId="77777777" w:rsidTr="00C033B7">
        <w:trPr>
          <w:trHeight w:val="283"/>
        </w:trPr>
        <w:tc>
          <w:tcPr>
            <w:tcW w:w="3126" w:type="dxa"/>
            <w:vAlign w:val="center"/>
            <w:hideMark/>
          </w:tcPr>
          <w:p w14:paraId="1DF3A674" w14:textId="77777777" w:rsidR="00C033B7" w:rsidRPr="00C033B7" w:rsidRDefault="00C033B7" w:rsidP="00C033B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C033B7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C033B7" w:rsidRPr="00C033B7" w14:paraId="55121554" w14:textId="77777777" w:rsidTr="00C033B7">
        <w:trPr>
          <w:trHeight w:val="567"/>
        </w:trPr>
        <w:tc>
          <w:tcPr>
            <w:tcW w:w="3126" w:type="dxa"/>
            <w:vAlign w:val="center"/>
            <w:hideMark/>
          </w:tcPr>
          <w:p w14:paraId="2F52E750" w14:textId="77777777" w:rsidR="00C033B7" w:rsidRPr="00C033B7" w:rsidRDefault="00C033B7" w:rsidP="00C033B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C033B7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41ED8C0E" wp14:editId="5362272A">
                  <wp:extent cx="238125" cy="323850"/>
                  <wp:effectExtent l="0" t="0" r="9525" b="0"/>
                  <wp:docPr id="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33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1A80AA4D" w14:textId="2554A232" w:rsidR="00C033B7" w:rsidRPr="00C033B7" w:rsidRDefault="00C033B7" w:rsidP="00C033B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C033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OPĆINSK</w:t>
            </w:r>
            <w:r w:rsidR="00493CF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 VIJEĆE</w:t>
            </w:r>
          </w:p>
        </w:tc>
      </w:tr>
    </w:tbl>
    <w:p w14:paraId="096A4D7B" w14:textId="77777777" w:rsidR="001A3EBA" w:rsidRDefault="001A3EBA" w:rsidP="001A3EB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5134A460" w14:textId="61BB4BC0" w:rsidR="00493CF6" w:rsidRDefault="00493CF6" w:rsidP="00C033B7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493CF6">
        <w:rPr>
          <w:rFonts w:ascii="Calibri" w:eastAsia="Times New Roman" w:hAnsi="Calibri" w:cs="Calibri"/>
          <w:b/>
          <w:bCs/>
          <w:lang w:eastAsia="hr-HR"/>
        </w:rPr>
        <w:t>KLASA</w:t>
      </w:r>
      <w:r>
        <w:rPr>
          <w:rFonts w:ascii="Calibri" w:eastAsia="Times New Roman" w:hAnsi="Calibri" w:cs="Calibri"/>
          <w:lang w:eastAsia="hr-HR"/>
        </w:rPr>
        <w:t>:</w:t>
      </w:r>
      <w:r w:rsidR="00461AD4">
        <w:rPr>
          <w:rFonts w:ascii="Calibri" w:eastAsia="Times New Roman" w:hAnsi="Calibri" w:cs="Calibri"/>
          <w:lang w:eastAsia="hr-HR"/>
        </w:rPr>
        <w:t xml:space="preserve"> </w:t>
      </w:r>
    </w:p>
    <w:p w14:paraId="3F1C96BD" w14:textId="19746D03" w:rsidR="00493CF6" w:rsidRDefault="00493CF6" w:rsidP="00C033B7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493CF6">
        <w:rPr>
          <w:rFonts w:ascii="Calibri" w:eastAsia="Times New Roman" w:hAnsi="Calibri" w:cs="Calibri"/>
          <w:b/>
          <w:bCs/>
          <w:lang w:eastAsia="hr-HR"/>
        </w:rPr>
        <w:t>URBROJ</w:t>
      </w:r>
      <w:r>
        <w:rPr>
          <w:rFonts w:ascii="Calibri" w:eastAsia="Times New Roman" w:hAnsi="Calibri" w:cs="Calibri"/>
          <w:lang w:eastAsia="hr-HR"/>
        </w:rPr>
        <w:t>:</w:t>
      </w:r>
    </w:p>
    <w:p w14:paraId="0AA042C8" w14:textId="20F8199F" w:rsidR="00493CF6" w:rsidRDefault="00493CF6" w:rsidP="00C033B7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493CF6">
        <w:rPr>
          <w:rFonts w:ascii="Calibri" w:eastAsia="Times New Roman" w:hAnsi="Calibri" w:cs="Calibri"/>
          <w:b/>
          <w:bCs/>
          <w:lang w:eastAsia="hr-HR"/>
        </w:rPr>
        <w:t>Žakanje</w:t>
      </w:r>
      <w:r>
        <w:rPr>
          <w:rFonts w:ascii="Calibri" w:eastAsia="Times New Roman" w:hAnsi="Calibri" w:cs="Calibri"/>
          <w:lang w:eastAsia="hr-HR"/>
        </w:rPr>
        <w:t xml:space="preserve">, </w:t>
      </w:r>
    </w:p>
    <w:p w14:paraId="7907BD8A" w14:textId="77777777" w:rsidR="00493CF6" w:rsidRDefault="00493CF6" w:rsidP="00C033B7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</w:p>
    <w:p w14:paraId="4E2B0A9A" w14:textId="000A40C6" w:rsidR="00F412B9" w:rsidRPr="00F412B9" w:rsidRDefault="00F412B9" w:rsidP="00C033B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r-HR"/>
        </w:rPr>
      </w:pPr>
      <w:r w:rsidRPr="001A3EBA">
        <w:rPr>
          <w:rFonts w:ascii="Calibri" w:eastAsia="Times New Roman" w:hAnsi="Calibri" w:cs="Calibri"/>
          <w:lang w:eastAsia="hr-HR"/>
        </w:rPr>
        <w:t>Temeljem članka 30</w:t>
      </w:r>
      <w:r w:rsidRPr="00F412B9">
        <w:rPr>
          <w:rFonts w:ascii="Calibri" w:eastAsia="Times New Roman" w:hAnsi="Calibri" w:cs="Calibri"/>
          <w:lang w:eastAsia="hr-HR"/>
        </w:rPr>
        <w:t>. Statuta Općine Žakanje (Službeni glasni</w:t>
      </w:r>
      <w:r w:rsidRPr="001A3EBA">
        <w:rPr>
          <w:rFonts w:ascii="Calibri" w:eastAsia="Times New Roman" w:hAnsi="Calibri" w:cs="Calibri"/>
          <w:lang w:eastAsia="hr-HR"/>
        </w:rPr>
        <w:t>k Općine Žakanje br. 01/21</w:t>
      </w:r>
      <w:r w:rsidRPr="00F412B9">
        <w:rPr>
          <w:rFonts w:ascii="Calibri" w:eastAsia="Times New Roman" w:hAnsi="Calibri" w:cs="Calibri"/>
          <w:lang w:eastAsia="hr-HR"/>
        </w:rPr>
        <w:t xml:space="preserve">) i članka 22. i 23. Poslovnika Općinskog vijeća Općine Žakanje (Službeni glasnik Općine Žakanje br. </w:t>
      </w:r>
      <w:r w:rsidRPr="001A3EBA">
        <w:rPr>
          <w:rFonts w:ascii="Calibri" w:eastAsia="Times New Roman" w:hAnsi="Calibri" w:cs="Calibri"/>
          <w:lang w:eastAsia="hr-HR"/>
        </w:rPr>
        <w:t>0</w:t>
      </w:r>
      <w:r w:rsidRPr="00F412B9">
        <w:rPr>
          <w:rFonts w:ascii="Calibri" w:eastAsia="Times New Roman" w:hAnsi="Calibri" w:cs="Calibri"/>
          <w:lang w:eastAsia="hr-HR"/>
        </w:rPr>
        <w:t xml:space="preserve">3/13) Općinsko vijeće Općine Žakanje na </w:t>
      </w:r>
      <w:r w:rsidR="00D860F1">
        <w:rPr>
          <w:rFonts w:ascii="Calibri" w:eastAsia="Times New Roman" w:hAnsi="Calibri" w:cs="Calibri"/>
          <w:lang w:eastAsia="hr-HR"/>
        </w:rPr>
        <w:t xml:space="preserve">__. </w:t>
      </w:r>
      <w:r w:rsidRPr="00F412B9">
        <w:rPr>
          <w:rFonts w:ascii="Calibri" w:eastAsia="Times New Roman" w:hAnsi="Calibri" w:cs="Calibri"/>
          <w:lang w:eastAsia="hr-HR"/>
        </w:rPr>
        <w:t>sjed</w:t>
      </w:r>
      <w:r w:rsidRPr="001A3EBA">
        <w:rPr>
          <w:rFonts w:ascii="Calibri" w:eastAsia="Times New Roman" w:hAnsi="Calibri" w:cs="Calibri"/>
          <w:lang w:eastAsia="hr-HR"/>
        </w:rPr>
        <w:t xml:space="preserve">nici održanoj dana </w:t>
      </w:r>
      <w:r w:rsidR="00D860F1">
        <w:rPr>
          <w:rFonts w:ascii="Calibri" w:eastAsia="Times New Roman" w:hAnsi="Calibri" w:cs="Calibri"/>
          <w:lang w:eastAsia="hr-HR"/>
        </w:rPr>
        <w:t>____________2026</w:t>
      </w:r>
      <w:r w:rsidRPr="00F412B9">
        <w:rPr>
          <w:rFonts w:ascii="Calibri" w:eastAsia="Times New Roman" w:hAnsi="Calibri" w:cs="Calibri"/>
          <w:lang w:eastAsia="hr-HR"/>
        </w:rPr>
        <w:t xml:space="preserve">. godine </w:t>
      </w:r>
      <w:r w:rsidR="00C033B7">
        <w:rPr>
          <w:rFonts w:ascii="Calibri" w:eastAsia="Times New Roman" w:hAnsi="Calibri" w:cs="Calibri"/>
          <w:lang w:eastAsia="hr-HR"/>
        </w:rPr>
        <w:t>donosi</w:t>
      </w:r>
    </w:p>
    <w:p w14:paraId="6687BB3A" w14:textId="460CFD95" w:rsidR="00F412B9" w:rsidRDefault="00F412B9" w:rsidP="00F412B9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14:paraId="07ABF067" w14:textId="3C21280A" w:rsidR="00C033B7" w:rsidRPr="00C033B7" w:rsidRDefault="00C033B7" w:rsidP="00C033B7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hr-HR"/>
        </w:rPr>
      </w:pPr>
      <w:r w:rsidRPr="00C033B7">
        <w:rPr>
          <w:rFonts w:ascii="Calibri" w:eastAsia="Times New Roman" w:hAnsi="Calibri" w:cs="Calibri"/>
          <w:b/>
          <w:bCs/>
          <w:color w:val="000000"/>
          <w:lang w:eastAsia="hr-HR"/>
        </w:rPr>
        <w:t>ODLUKU</w:t>
      </w:r>
      <w:r w:rsidR="00D860F1">
        <w:rPr>
          <w:rFonts w:ascii="Calibri" w:eastAsia="Times New Roman" w:hAnsi="Calibri" w:cs="Calibri"/>
          <w:b/>
          <w:bCs/>
          <w:color w:val="000000"/>
          <w:lang w:eastAsia="hr-HR"/>
        </w:rPr>
        <w:t xml:space="preserve"> O IZMJENAMA ODLUKE</w:t>
      </w:r>
    </w:p>
    <w:p w14:paraId="0C88B180" w14:textId="27DD9339" w:rsidR="00C033B7" w:rsidRPr="00C033B7" w:rsidRDefault="00C033B7" w:rsidP="00C033B7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hr-HR"/>
        </w:rPr>
      </w:pPr>
      <w:r w:rsidRPr="00C033B7">
        <w:rPr>
          <w:rFonts w:ascii="Calibri" w:eastAsia="Times New Roman" w:hAnsi="Calibri" w:cs="Calibri"/>
          <w:b/>
          <w:bCs/>
          <w:color w:val="000000"/>
          <w:lang w:eastAsia="hr-HR"/>
        </w:rPr>
        <w:t>O IMENOVANJU MANDATNOG POVJERENSTVA</w:t>
      </w:r>
    </w:p>
    <w:p w14:paraId="00268E98" w14:textId="77777777" w:rsidR="00F412B9" w:rsidRPr="00F412B9" w:rsidRDefault="00F412B9" w:rsidP="00F412B9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hr-HR"/>
        </w:rPr>
      </w:pPr>
    </w:p>
    <w:p w14:paraId="62390D9F" w14:textId="19888B76" w:rsidR="00F412B9" w:rsidRPr="0061170F" w:rsidRDefault="00B664EB" w:rsidP="00B664E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hr-HR"/>
        </w:rPr>
      </w:pPr>
      <w:r>
        <w:rPr>
          <w:rFonts w:ascii="Calibri" w:eastAsia="Times New Roman" w:hAnsi="Calibri" w:cs="Calibri"/>
          <w:b/>
          <w:lang w:eastAsia="hr-HR"/>
        </w:rPr>
        <w:t>Č</w:t>
      </w:r>
      <w:r w:rsidR="0061170F" w:rsidRPr="0061170F">
        <w:rPr>
          <w:rFonts w:ascii="Calibri" w:eastAsia="Times New Roman" w:hAnsi="Calibri" w:cs="Calibri"/>
          <w:b/>
          <w:lang w:eastAsia="hr-HR"/>
        </w:rPr>
        <w:t>lanak 1.</w:t>
      </w:r>
    </w:p>
    <w:p w14:paraId="41CC73A4" w14:textId="77777777" w:rsidR="00F412B9" w:rsidRPr="00F412B9" w:rsidRDefault="00F412B9" w:rsidP="00F412B9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14:paraId="5B7D2B80" w14:textId="1453F190" w:rsidR="00F412B9" w:rsidRPr="00F412B9" w:rsidRDefault="00D860F1" w:rsidP="00F412B9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  <w:r>
        <w:rPr>
          <w:rFonts w:ascii="Calibri" w:eastAsia="Times New Roman" w:hAnsi="Calibri" w:cs="Calibri"/>
          <w:lang w:eastAsia="hr-HR"/>
        </w:rPr>
        <w:t>U članku 1. Odluke o imenovanju mandatnog povjerenstva točka 1. mijenja se i glasi:</w:t>
      </w:r>
    </w:p>
    <w:p w14:paraId="6BFAADEE" w14:textId="77777777" w:rsidR="00F412B9" w:rsidRPr="00F412B9" w:rsidRDefault="00F412B9" w:rsidP="00F412B9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14:paraId="0AEF7AE6" w14:textId="2B9B70E1" w:rsidR="00F412B9" w:rsidRPr="00D860F1" w:rsidRDefault="00D860F1" w:rsidP="00F412B9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  <w:r>
        <w:rPr>
          <w:rFonts w:ascii="Calibri" w:eastAsia="Times New Roman" w:hAnsi="Calibri" w:cs="Calibri"/>
          <w:lang w:eastAsia="hr-HR"/>
        </w:rPr>
        <w:t>________________</w:t>
      </w:r>
      <w:r w:rsidR="00A84FE9">
        <w:rPr>
          <w:rFonts w:ascii="Calibri" w:eastAsia="Times New Roman" w:hAnsi="Calibri" w:cs="Calibri"/>
          <w:lang w:eastAsia="hr-HR"/>
        </w:rPr>
        <w:t>, predsjedni</w:t>
      </w:r>
      <w:r>
        <w:rPr>
          <w:rFonts w:ascii="Calibri" w:eastAsia="Times New Roman" w:hAnsi="Calibri" w:cs="Calibri"/>
          <w:lang w:eastAsia="hr-HR"/>
        </w:rPr>
        <w:t>k</w:t>
      </w:r>
    </w:p>
    <w:p w14:paraId="4CC3AA4C" w14:textId="77777777" w:rsidR="00D860F1" w:rsidRDefault="00D860F1" w:rsidP="00D860F1">
      <w:pPr>
        <w:spacing w:after="0" w:line="240" w:lineRule="auto"/>
        <w:rPr>
          <w:rFonts w:ascii="Calibri" w:eastAsia="Times New Roman" w:hAnsi="Calibri" w:cs="Calibri"/>
          <w:lang w:eastAsia="hr-HR"/>
        </w:rPr>
      </w:pPr>
    </w:p>
    <w:p w14:paraId="1B64B8BB" w14:textId="38889FC8" w:rsidR="00D860F1" w:rsidRDefault="00D860F1" w:rsidP="00D860F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hr-HR"/>
        </w:rPr>
      </w:pPr>
      <w:r>
        <w:rPr>
          <w:rFonts w:ascii="Calibri" w:eastAsia="Times New Roman" w:hAnsi="Calibri" w:cs="Calibri"/>
          <w:b/>
          <w:bCs/>
          <w:lang w:eastAsia="hr-HR"/>
        </w:rPr>
        <w:t>Članak 2.</w:t>
      </w:r>
    </w:p>
    <w:p w14:paraId="33C77A3C" w14:textId="77777777" w:rsidR="00D860F1" w:rsidRDefault="00D860F1" w:rsidP="00D860F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hr-HR"/>
        </w:rPr>
      </w:pPr>
    </w:p>
    <w:p w14:paraId="23391DAE" w14:textId="7CAABA28" w:rsidR="00D860F1" w:rsidRPr="00D860F1" w:rsidRDefault="00D860F1" w:rsidP="00D860F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r-HR"/>
        </w:rPr>
      </w:pPr>
      <w:r>
        <w:rPr>
          <w:rFonts w:ascii="Calibri" w:eastAsia="Times New Roman" w:hAnsi="Calibri" w:cs="Calibri"/>
          <w:lang w:eastAsia="hr-HR"/>
        </w:rPr>
        <w:t>Ostale odredbe ostaju nepromijenjene.</w:t>
      </w:r>
    </w:p>
    <w:p w14:paraId="0381C9FB" w14:textId="77777777" w:rsidR="00F412B9" w:rsidRDefault="00F412B9" w:rsidP="0061170F">
      <w:pPr>
        <w:keepNext/>
        <w:spacing w:after="0" w:line="240" w:lineRule="auto"/>
        <w:outlineLvl w:val="0"/>
        <w:rPr>
          <w:rFonts w:ascii="Calibri" w:eastAsia="Times New Roman" w:hAnsi="Calibri" w:cs="Calibri"/>
          <w:color w:val="000000"/>
          <w:lang w:eastAsia="hr-HR"/>
        </w:rPr>
      </w:pPr>
    </w:p>
    <w:p w14:paraId="252E64B9" w14:textId="7646AC49" w:rsidR="0061170F" w:rsidRPr="0061170F" w:rsidRDefault="0061170F" w:rsidP="00B664EB">
      <w:pPr>
        <w:keepNext/>
        <w:spacing w:after="0" w:line="240" w:lineRule="auto"/>
        <w:jc w:val="center"/>
        <w:outlineLvl w:val="0"/>
        <w:rPr>
          <w:rFonts w:ascii="Calibri" w:eastAsia="Arial Unicode MS" w:hAnsi="Calibri" w:cs="Calibri"/>
          <w:b/>
          <w:bCs/>
          <w:color w:val="000000"/>
          <w:lang w:eastAsia="hr-HR"/>
        </w:rPr>
      </w:pPr>
      <w:r w:rsidRPr="0061170F">
        <w:rPr>
          <w:rFonts w:ascii="Calibri" w:eastAsia="Times New Roman" w:hAnsi="Calibri" w:cs="Calibri"/>
          <w:b/>
          <w:color w:val="000000"/>
          <w:lang w:eastAsia="hr-HR"/>
        </w:rPr>
        <w:t xml:space="preserve">Članak </w:t>
      </w:r>
      <w:r w:rsidR="00D860F1">
        <w:rPr>
          <w:rFonts w:ascii="Calibri" w:eastAsia="Times New Roman" w:hAnsi="Calibri" w:cs="Calibri"/>
          <w:b/>
          <w:color w:val="000000"/>
          <w:lang w:eastAsia="hr-HR"/>
        </w:rPr>
        <w:t>3</w:t>
      </w:r>
      <w:r w:rsidRPr="0061170F">
        <w:rPr>
          <w:rFonts w:ascii="Calibri" w:eastAsia="Times New Roman" w:hAnsi="Calibri" w:cs="Calibri"/>
          <w:b/>
          <w:color w:val="000000"/>
          <w:lang w:eastAsia="hr-HR"/>
        </w:rPr>
        <w:t>.</w:t>
      </w:r>
    </w:p>
    <w:p w14:paraId="7FDACC11" w14:textId="77777777" w:rsidR="00F412B9" w:rsidRPr="00F412B9" w:rsidRDefault="00F412B9" w:rsidP="00F412B9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14:paraId="07D3B798" w14:textId="7B23B2DD" w:rsidR="005311D5" w:rsidRPr="001A3EBA" w:rsidRDefault="00C033B7" w:rsidP="00F412B9">
      <w:pPr>
        <w:rPr>
          <w:rFonts w:ascii="Calibri" w:eastAsia="Times New Roman" w:hAnsi="Calibri" w:cs="Calibri"/>
          <w:lang w:eastAsia="hr-HR"/>
        </w:rPr>
      </w:pPr>
      <w:r>
        <w:rPr>
          <w:rFonts w:ascii="Calibri" w:eastAsia="Times New Roman" w:hAnsi="Calibri" w:cs="Calibri"/>
          <w:lang w:eastAsia="hr-HR"/>
        </w:rPr>
        <w:t xml:space="preserve">Ova </w:t>
      </w:r>
      <w:r w:rsidR="00F412B9" w:rsidRPr="001A3EBA">
        <w:rPr>
          <w:rFonts w:ascii="Calibri" w:eastAsia="Times New Roman" w:hAnsi="Calibri" w:cs="Calibri"/>
          <w:lang w:eastAsia="hr-HR"/>
        </w:rPr>
        <w:t>Odluka će biti objavljena u Službenom glasniku Općine Žakanje</w:t>
      </w:r>
      <w:r w:rsidR="008D0123" w:rsidRPr="001A3EBA">
        <w:rPr>
          <w:rFonts w:ascii="Calibri" w:eastAsia="Times New Roman" w:hAnsi="Calibri" w:cs="Calibri"/>
          <w:lang w:eastAsia="hr-HR"/>
        </w:rPr>
        <w:t>.</w:t>
      </w:r>
    </w:p>
    <w:p w14:paraId="358E1595" w14:textId="624432B3" w:rsidR="00FC4110" w:rsidRDefault="00FC4110" w:rsidP="001C2B16">
      <w:pPr>
        <w:pStyle w:val="Bezproreda"/>
        <w:jc w:val="right"/>
        <w:rPr>
          <w:b/>
          <w:lang w:eastAsia="hr-HR"/>
        </w:rPr>
      </w:pP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</w:r>
      <w:r w:rsidRPr="001A3EBA">
        <w:rPr>
          <w:lang w:eastAsia="hr-HR"/>
        </w:rPr>
        <w:tab/>
        <w:t xml:space="preserve">    </w:t>
      </w:r>
      <w:r w:rsidR="00D860F1">
        <w:rPr>
          <w:b/>
          <w:lang w:eastAsia="hr-HR"/>
        </w:rPr>
        <w:t>ZAMJENIK PREDSJEDNIKA</w:t>
      </w:r>
    </w:p>
    <w:p w14:paraId="2FDBD78A" w14:textId="3870B071" w:rsidR="00D860F1" w:rsidRPr="0061170F" w:rsidRDefault="00D860F1" w:rsidP="001C2B16">
      <w:pPr>
        <w:pStyle w:val="Bezproreda"/>
        <w:jc w:val="right"/>
        <w:rPr>
          <w:b/>
          <w:lang w:eastAsia="hr-HR"/>
        </w:rPr>
      </w:pPr>
      <w:r>
        <w:rPr>
          <w:b/>
          <w:lang w:eastAsia="hr-HR"/>
        </w:rPr>
        <w:t>OPĆINSKOG VIJEĆA</w:t>
      </w:r>
    </w:p>
    <w:p w14:paraId="4E52A3C9" w14:textId="5D598251" w:rsidR="00C033B7" w:rsidRDefault="00FC4110" w:rsidP="00C033B7">
      <w:pPr>
        <w:jc w:val="right"/>
        <w:rPr>
          <w:rFonts w:ascii="Calibri" w:eastAsia="Times New Roman" w:hAnsi="Calibri" w:cs="Calibri"/>
          <w:sz w:val="24"/>
          <w:szCs w:val="24"/>
          <w:lang w:eastAsia="hr-HR"/>
        </w:rPr>
      </w:pPr>
      <w:r w:rsidRPr="001A3EBA">
        <w:rPr>
          <w:rFonts w:ascii="Calibri" w:eastAsia="Times New Roman" w:hAnsi="Calibri" w:cs="Calibri"/>
          <w:lang w:eastAsia="hr-HR"/>
        </w:rPr>
        <w:tab/>
      </w:r>
      <w:r w:rsidRPr="001A3EBA">
        <w:rPr>
          <w:rFonts w:ascii="Calibri" w:eastAsia="Times New Roman" w:hAnsi="Calibri" w:cs="Calibri"/>
          <w:lang w:eastAsia="hr-HR"/>
        </w:rPr>
        <w:tab/>
      </w:r>
      <w:r w:rsidRPr="001A3EBA">
        <w:rPr>
          <w:rFonts w:ascii="Calibri" w:eastAsia="Times New Roman" w:hAnsi="Calibri" w:cs="Calibri"/>
          <w:lang w:eastAsia="hr-HR"/>
        </w:rPr>
        <w:tab/>
      </w:r>
      <w:r w:rsidRPr="001A3EBA">
        <w:rPr>
          <w:rFonts w:ascii="Calibri" w:eastAsia="Times New Roman" w:hAnsi="Calibri" w:cs="Calibri"/>
          <w:lang w:eastAsia="hr-HR"/>
        </w:rPr>
        <w:tab/>
      </w:r>
      <w:r w:rsidRPr="001A3EBA">
        <w:rPr>
          <w:rFonts w:ascii="Calibri" w:eastAsia="Times New Roman" w:hAnsi="Calibri" w:cs="Calibri"/>
          <w:lang w:eastAsia="hr-HR"/>
        </w:rPr>
        <w:tab/>
      </w:r>
      <w:r w:rsidRPr="001A3EBA">
        <w:rPr>
          <w:rFonts w:ascii="Calibri" w:eastAsia="Times New Roman" w:hAnsi="Calibri" w:cs="Calibri"/>
          <w:lang w:eastAsia="hr-HR"/>
        </w:rPr>
        <w:tab/>
      </w:r>
      <w:r w:rsidRPr="001A3EBA">
        <w:rPr>
          <w:rFonts w:ascii="Calibri" w:eastAsia="Times New Roman" w:hAnsi="Calibri" w:cs="Calibri"/>
          <w:lang w:eastAsia="hr-HR"/>
        </w:rPr>
        <w:tab/>
      </w:r>
      <w:r w:rsidRPr="001A3EBA">
        <w:rPr>
          <w:rFonts w:ascii="Calibri" w:eastAsia="Times New Roman" w:hAnsi="Calibri" w:cs="Calibri"/>
          <w:lang w:eastAsia="hr-HR"/>
        </w:rPr>
        <w:tab/>
      </w:r>
      <w:r w:rsidRPr="001A3EBA">
        <w:rPr>
          <w:rFonts w:ascii="Calibri" w:eastAsia="Times New Roman" w:hAnsi="Calibri" w:cs="Calibri"/>
          <w:lang w:eastAsia="hr-HR"/>
        </w:rPr>
        <w:tab/>
        <w:t xml:space="preserve">    </w:t>
      </w:r>
      <w:r w:rsidR="00DC768B">
        <w:rPr>
          <w:rFonts w:ascii="Calibri" w:eastAsia="Times New Roman" w:hAnsi="Calibri" w:cs="Calibri"/>
          <w:lang w:eastAsia="hr-HR"/>
        </w:rPr>
        <w:t xml:space="preserve">   </w:t>
      </w:r>
      <w:r w:rsidRPr="001A3EBA">
        <w:rPr>
          <w:rFonts w:ascii="Calibri" w:eastAsia="Times New Roman" w:hAnsi="Calibri" w:cs="Calibri"/>
          <w:lang w:eastAsia="hr-HR"/>
        </w:rPr>
        <w:t xml:space="preserve">  </w:t>
      </w:r>
      <w:r w:rsidR="00D860F1">
        <w:rPr>
          <w:rFonts w:ascii="Calibri" w:eastAsia="Times New Roman" w:hAnsi="Calibri" w:cs="Calibri"/>
          <w:lang w:eastAsia="hr-HR"/>
        </w:rPr>
        <w:t>Mladen Bahorić</w:t>
      </w:r>
    </w:p>
    <w:p w14:paraId="26DEBA70" w14:textId="4EAC9811" w:rsidR="00FC4110" w:rsidRPr="001A3EBA" w:rsidRDefault="00FC4110" w:rsidP="00C033B7">
      <w:pPr>
        <w:jc w:val="right"/>
        <w:rPr>
          <w:rFonts w:ascii="Calibri" w:eastAsia="Times New Roman" w:hAnsi="Calibri" w:cs="Calibri"/>
          <w:sz w:val="24"/>
          <w:szCs w:val="24"/>
          <w:lang w:eastAsia="hr-HR"/>
        </w:rPr>
      </w:pPr>
      <w:r>
        <w:rPr>
          <w:rFonts w:ascii="Calibri" w:eastAsia="Times New Roman" w:hAnsi="Calibri" w:cs="Calibri"/>
          <w:sz w:val="24"/>
          <w:szCs w:val="24"/>
          <w:lang w:eastAsia="hr-HR"/>
        </w:rPr>
        <w:tab/>
      </w:r>
    </w:p>
    <w:sectPr w:rsidR="00FC4110" w:rsidRPr="001A3EBA" w:rsidSect="00C033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2AFB"/>
    <w:multiLevelType w:val="hybridMultilevel"/>
    <w:tmpl w:val="9D8A4BDC"/>
    <w:lvl w:ilvl="0" w:tplc="279286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04127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2B9"/>
    <w:rsid w:val="000050C1"/>
    <w:rsid w:val="00116F4B"/>
    <w:rsid w:val="001A3EBA"/>
    <w:rsid w:val="001C2B16"/>
    <w:rsid w:val="003C340F"/>
    <w:rsid w:val="00461AD4"/>
    <w:rsid w:val="00493CF6"/>
    <w:rsid w:val="005311D5"/>
    <w:rsid w:val="005D0B46"/>
    <w:rsid w:val="0061170F"/>
    <w:rsid w:val="006D6580"/>
    <w:rsid w:val="008D0123"/>
    <w:rsid w:val="00A84FE9"/>
    <w:rsid w:val="00B05CB6"/>
    <w:rsid w:val="00B664EB"/>
    <w:rsid w:val="00C033B7"/>
    <w:rsid w:val="00C56B9B"/>
    <w:rsid w:val="00D574ED"/>
    <w:rsid w:val="00D860F1"/>
    <w:rsid w:val="00DC768B"/>
    <w:rsid w:val="00F412B9"/>
    <w:rsid w:val="00FC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61C44"/>
  <w15:docId w15:val="{E6275EF2-466A-48E9-BB92-E03DF9C4E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C41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2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FCED-447F-4876-8B61-F90065335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Evica</dc:creator>
  <cp:lastModifiedBy>Općina Žakanje</cp:lastModifiedBy>
  <cp:revision>3</cp:revision>
  <cp:lastPrinted>2021-06-10T10:48:00Z</cp:lastPrinted>
  <dcterms:created xsi:type="dcterms:W3CDTF">2026-02-11T11:54:00Z</dcterms:created>
  <dcterms:modified xsi:type="dcterms:W3CDTF">2026-02-11T11:58:00Z</dcterms:modified>
</cp:coreProperties>
</file>